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A6" w:rsidRPr="000423A6" w:rsidRDefault="000423A6" w:rsidP="000423A6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</w:pPr>
      <w:r w:rsidRPr="000423A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花蓮縣公私立幼兒園收退費辦法</w:t>
      </w:r>
      <w:bookmarkStart w:id="0" w:name="_GoBack"/>
      <w:bookmarkEnd w:id="0"/>
    </w:p>
    <w:p w:rsidR="00221E3D" w:rsidRPr="000423A6" w:rsidRDefault="000423A6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民國 110 年 07 月 19 </w:t>
      </w:r>
      <w:proofErr w:type="gramStart"/>
      <w:r w:rsidRPr="000423A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日府教特</w:t>
      </w:r>
      <w:proofErr w:type="gramEnd"/>
      <w:r w:rsidRPr="000423A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字第 1100136503A號令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第一條花蓮縣政府(以下簡稱本府)依幼兒教育及照顧法(以下簡稱本法)第三十八條規定訂定本辦法。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第二條本辦法適用於依幼兒園與其分班設立變更及管理辦法規定，設立於花蓮縣之公立幼兒園及私立幼兒園。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第三條幼兒園收費項目及用途如下：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一、學費：指與教保活動直接相關，用以支付幼兒園教保及人事所需之費用。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二、雜費：指與教保活動間接相關，用以支付幼兒園行政、業務及基本設備所需之費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用；私立幼兒園得用以支付土地或建築物租賃費，或其他庶務人員之人事費用。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三、代辦費：指幼兒園代為辦理幼兒相關事務之下列費用：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（一）材料費：輔助教學所需之繪本、教學素材及文具用品等費用；其不得支應於購置才藝(能)教學用品。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（二）活動費：配合節慶等特定主題之教學活動所需場地布置費、校外場地使用費及雜支費用(以該項教學活動經費總額百分之五為限)；其不得支應團體旅遊及才藝(能)學習活動等費用。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（三）午餐費：午餐食材、廚(餐)具及燃料費等。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（四）點心費：每日上、下午點心之食材、廚(餐)具及燃料費等。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（五）交通費：幼童專用車之燃料費、保養修繕、保險及規費等。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（六）課後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延托費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：學期教保服務起訖日期間辦理平日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課後延托服務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，相關人員加班鐘點費及行政支出等。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（七）保險費：幼兒團體保險規費。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（八）家長會費：幼兒園家長會行政及業務等庶務費用。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（九）其他：代購運動服(制服、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圍兜)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、書包及餐具，或辦理戶外教學之門票及交通費(租賃車輛或大眾交通運輸工具)。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公立學校附設幼兒園辦理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寒暑假收托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服務，依前項第二款、第三款第三目及第四目所定收費項目及收費額度，得按月數收取費用。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幼兒園應依前二項所定項目收取費用，並得視實際需求減列收費項目；且不得向家長收取所定項目以外之費用。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第一項第三款第九目所定項目，應由家長自行決定是否購買或參加，幼兒園不得強制要求。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教保服務人員於正常工時以外提供服務者，其鐘點費等相關規定，由本府另定之。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第四條公立幼兒園各收費項目應收取費用之基準，由本府另定並公告之。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私立幼兒園應依前條所定收費項目自定次學年度之收費數額，並於每年六月三十日前報本府備查。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幼兒園應於招生相關資訊中，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載明收退費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基準及減免收費規定，並於每學期開始前一個月內將相關規定公布於幼兒園資訊網站、本府指定網站及教育部全國幼教資訊網。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第五條幼兒中途入園，幼兒園應以實際入園之日為基準日，依下列規定辦理收費：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lastRenderedPageBreak/>
        <w:t>一、學費及雜費：以當月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月費除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以當月教保服務日數乘以幼兒當月就讀日數計算，收取費用。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二、保險費及家長會費：依學生團體保險及家長會設置等相關規定收取費用。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三、其他代辦費：以學期為收費期間者，依幼兒就讀月數比例收取費用；以月為收費期間者，自入園當月收取費用，其未滿一個月部分，按就讀日數比例收取費用。以次數計費之課後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延托費得準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用之。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第六條幼兒因故無法就讀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而離園者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，幼兒園應以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實際退園之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日為基準日，依下列規定辦理退費：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一、學費及雜費：以當月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月費除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以當月教保服務日數乘以幼兒當月未就讀日數計算，退還費用。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二、保險費及家長會費：依學生團體保險及家長會設置等相關規定辦理退費。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三、其他代辦費：以學期為收費期間者，按就讀月數比例退費；以月為收費期間者，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按離園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當月就讀日數比例退費；已製成成品者不予退費，並發還成品。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幼兒園依前項規定退費時，應發給退費單據，並列明退費項目及數額。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第七條幼兒因故請假並於事前辦妥請假手續，且請假日數連續達五日以上者，按當月未就讀日數比例退還點心費、午餐費及交通費等，其餘項目不予退費。幼兒園因法定傳染病、流行病或流行性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強制停課連續達五日(含假日)以上者，應按當月未就讀日數比例退還點心費、午餐費及交通費等，其餘項目不予退費。以次數計費之課後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延托費得準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用前項規定之。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第八條國定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假日、農曆春節連續達五日(含例假日)以上，應事前扣除停課期間之點心費、午餐費及交通費，如須辦理補課之彈性放假日不予退費。以次數計費之課後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延托費得準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用之。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第九條幼兒園應於收費規定及繳費收據，註記收退費基準、幼兒實際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入園日及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全學期教保服務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日，並由園方、家長各收執乙份。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本辦法所稱就讀日數比例，以幼兒當月實際就讀日數除以幼兒園當月教保服務日數計；就讀月數比例，以幼兒全學期實際就讀月數除以幼兒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園全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學期教保服務月數計，其未滿一個月部分，按幼兒就讀日數收取費用。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第十條幼兒園各項經費收支保管及運用，應依本法第四十條第一項規定設置</w:t>
      </w:r>
      <w:proofErr w:type="gramStart"/>
      <w:r w:rsidRPr="000423A6">
        <w:rPr>
          <w:rFonts w:ascii="標楷體" w:eastAsia="標楷體" w:hAnsi="標楷體" w:hint="eastAsia"/>
          <w:sz w:val="28"/>
          <w:szCs w:val="28"/>
        </w:rPr>
        <w:t>專帳</w:t>
      </w:r>
      <w:proofErr w:type="gramEnd"/>
      <w:r w:rsidRPr="000423A6">
        <w:rPr>
          <w:rFonts w:ascii="標楷體" w:eastAsia="標楷體" w:hAnsi="標楷體" w:hint="eastAsia"/>
          <w:sz w:val="28"/>
          <w:szCs w:val="28"/>
        </w:rPr>
        <w:t>處理，並依規定年限保存收支憑證。私立幼兒園會計帳簿與憑證之管理，應依相關稅法規定辦理。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第十一條幼兒園收退費用如有違反本辦法、所定收費項目或數額者，除依本法第五十一條及第五十三條辦理外，並應立即退費。</w:t>
      </w:r>
    </w:p>
    <w:p w:rsidR="00221E3D" w:rsidRPr="000423A6" w:rsidRDefault="00221E3D" w:rsidP="000423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第十二條本辦法施行後，尚未依本法第五十五條第一項規定改制為幼兒園之托兒所、幼稚園，仍依原收、退費規定辦理。</w:t>
      </w:r>
    </w:p>
    <w:p w:rsidR="00E8564F" w:rsidRPr="000423A6" w:rsidRDefault="00221E3D" w:rsidP="000423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23A6">
        <w:rPr>
          <w:rFonts w:ascii="標楷體" w:eastAsia="標楷體" w:hAnsi="標楷體" w:hint="eastAsia"/>
          <w:sz w:val="28"/>
          <w:szCs w:val="28"/>
        </w:rPr>
        <w:t>第十三條本辦法自發布日施行。</w:t>
      </w:r>
    </w:p>
    <w:sectPr w:rsidR="00E8564F" w:rsidRPr="000423A6" w:rsidSect="00221E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D"/>
    <w:rsid w:val="000423A6"/>
    <w:rsid w:val="00221E3D"/>
    <w:rsid w:val="00647496"/>
    <w:rsid w:val="00C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陳淑珍</dc:creator>
  <cp:lastModifiedBy>陳淑珍</cp:lastModifiedBy>
  <cp:revision>2</cp:revision>
  <dcterms:created xsi:type="dcterms:W3CDTF">2022-04-09T04:18:00Z</dcterms:created>
  <dcterms:modified xsi:type="dcterms:W3CDTF">2022-04-09T04:28:00Z</dcterms:modified>
</cp:coreProperties>
</file>